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2161" w:rsidRPr="006867A1" w:rsidRDefault="00302161" w:rsidP="00642300">
      <w:pPr>
        <w:jc w:val="both"/>
        <w:rPr>
          <w:rFonts w:ascii="Candara" w:hAnsi="Candara" w:cstheme="minorHAnsi"/>
          <w:sz w:val="12"/>
          <w:szCs w:val="20"/>
        </w:rPr>
      </w:pPr>
    </w:p>
    <w:p w:rsidR="006867A1" w:rsidRPr="00AC5411" w:rsidRDefault="006867A1" w:rsidP="006867A1">
      <w:pPr>
        <w:jc w:val="both"/>
        <w:rPr>
          <w:rFonts w:ascii="Candara" w:hAnsi="Candara" w:cstheme="minorHAnsi"/>
          <w:b/>
          <w:sz w:val="36"/>
          <w:szCs w:val="20"/>
        </w:rPr>
      </w:pPr>
      <w:r w:rsidRPr="00AC5411">
        <w:rPr>
          <w:rFonts w:ascii="Candara" w:hAnsi="Candara" w:cstheme="minorHAnsi"/>
          <w:b/>
          <w:sz w:val="36"/>
          <w:szCs w:val="20"/>
        </w:rPr>
        <w:t>Besucherregelung</w:t>
      </w:r>
    </w:p>
    <w:p w:rsidR="006867A1" w:rsidRDefault="006867A1" w:rsidP="006867A1">
      <w:pPr>
        <w:jc w:val="both"/>
        <w:rPr>
          <w:rFonts w:ascii="Candara" w:hAnsi="Candara" w:cstheme="minorHAnsi"/>
          <w:sz w:val="24"/>
          <w:szCs w:val="20"/>
        </w:rPr>
      </w:pPr>
    </w:p>
    <w:p w:rsidR="00062525" w:rsidRDefault="0035671A" w:rsidP="00062525">
      <w:pPr>
        <w:jc w:val="both"/>
        <w:rPr>
          <w:rFonts w:ascii="Candara" w:hAnsi="Candara" w:cstheme="minorHAnsi"/>
          <w:sz w:val="24"/>
          <w:szCs w:val="20"/>
        </w:rPr>
      </w:pPr>
      <w:r>
        <w:rPr>
          <w:rFonts w:ascii="Candara" w:hAnsi="Candara" w:cstheme="minorHAnsi"/>
          <w:b/>
          <w:sz w:val="24"/>
          <w:szCs w:val="20"/>
        </w:rPr>
        <w:t xml:space="preserve">Es ist nur </w:t>
      </w:r>
      <w:r w:rsidR="00062525">
        <w:rPr>
          <w:rFonts w:ascii="Candara" w:hAnsi="Candara" w:cstheme="minorHAnsi"/>
          <w:b/>
          <w:sz w:val="24"/>
          <w:szCs w:val="20"/>
        </w:rPr>
        <w:t xml:space="preserve">ein </w:t>
      </w:r>
      <w:r>
        <w:rPr>
          <w:rFonts w:ascii="Candara" w:hAnsi="Candara" w:cstheme="minorHAnsi"/>
          <w:b/>
          <w:sz w:val="24"/>
          <w:szCs w:val="20"/>
        </w:rPr>
        <w:t xml:space="preserve">vorher festgelegter </w:t>
      </w:r>
      <w:r w:rsidR="00062525" w:rsidRPr="006867A1">
        <w:rPr>
          <w:rFonts w:ascii="Candara" w:hAnsi="Candara" w:cstheme="minorHAnsi"/>
          <w:b/>
          <w:sz w:val="24"/>
          <w:szCs w:val="20"/>
        </w:rPr>
        <w:t>Besuch</w:t>
      </w:r>
      <w:r w:rsidR="00062525">
        <w:rPr>
          <w:rFonts w:ascii="Candara" w:hAnsi="Candara" w:cstheme="minorHAnsi"/>
          <w:b/>
          <w:sz w:val="24"/>
          <w:szCs w:val="20"/>
        </w:rPr>
        <w:t>er pro Patient</w:t>
      </w:r>
      <w:r>
        <w:rPr>
          <w:rFonts w:ascii="Candara" w:hAnsi="Candara" w:cstheme="minorHAnsi"/>
          <w:b/>
          <w:sz w:val="24"/>
          <w:szCs w:val="20"/>
        </w:rPr>
        <w:t xml:space="preserve"> während des Aufenthalts</w:t>
      </w:r>
      <w:r w:rsidR="00062525" w:rsidRPr="006867A1">
        <w:rPr>
          <w:rFonts w:ascii="Candara" w:hAnsi="Candara" w:cstheme="minorHAnsi"/>
          <w:sz w:val="24"/>
          <w:szCs w:val="20"/>
        </w:rPr>
        <w:t xml:space="preserve"> erlaubt. </w:t>
      </w:r>
      <w:r w:rsidR="00062525">
        <w:rPr>
          <w:rFonts w:ascii="Candara" w:hAnsi="Candara" w:cstheme="minorHAnsi"/>
          <w:sz w:val="24"/>
          <w:szCs w:val="20"/>
        </w:rPr>
        <w:t xml:space="preserve">Der Besucher muss vorher </w:t>
      </w:r>
      <w:r>
        <w:rPr>
          <w:rFonts w:ascii="Candara" w:hAnsi="Candara" w:cstheme="minorHAnsi"/>
          <w:sz w:val="24"/>
          <w:szCs w:val="20"/>
        </w:rPr>
        <w:t>n</w:t>
      </w:r>
      <w:r w:rsidR="00062525">
        <w:rPr>
          <w:rFonts w:ascii="Candara" w:hAnsi="Candara" w:cstheme="minorHAnsi"/>
          <w:sz w:val="24"/>
          <w:szCs w:val="20"/>
        </w:rPr>
        <w:t>amentlich benannt werden. Eine Änderung der Besuchsperson ist derzeit nicht möglich</w:t>
      </w:r>
    </w:p>
    <w:p w:rsidR="001C083E" w:rsidRDefault="001C083E" w:rsidP="006867A1">
      <w:pPr>
        <w:jc w:val="both"/>
        <w:rPr>
          <w:rFonts w:ascii="Candara" w:hAnsi="Candara" w:cstheme="minorHAnsi"/>
          <w:sz w:val="24"/>
          <w:szCs w:val="20"/>
        </w:rPr>
      </w:pPr>
    </w:p>
    <w:p w:rsidR="006867A1" w:rsidRPr="006867A1" w:rsidRDefault="0035671A" w:rsidP="006867A1">
      <w:pPr>
        <w:jc w:val="both"/>
        <w:rPr>
          <w:rFonts w:ascii="Candara" w:hAnsi="Candara" w:cstheme="minorHAnsi"/>
          <w:sz w:val="24"/>
          <w:szCs w:val="20"/>
        </w:rPr>
      </w:pPr>
      <w:r w:rsidRPr="006867A1">
        <w:rPr>
          <w:rFonts w:ascii="Candara" w:hAnsi="Candara" w:cstheme="minorHAnsi"/>
          <w:sz w:val="24"/>
          <w:szCs w:val="20"/>
        </w:rPr>
        <w:t>Unter Beachtung der Hygiene- und Abstandsregelung ist</w:t>
      </w:r>
      <w:r>
        <w:rPr>
          <w:rFonts w:ascii="Candara" w:hAnsi="Candara" w:cstheme="minorHAnsi"/>
          <w:sz w:val="24"/>
          <w:szCs w:val="20"/>
        </w:rPr>
        <w:t xml:space="preserve"> d</w:t>
      </w:r>
      <w:r w:rsidR="006867A1" w:rsidRPr="006867A1">
        <w:rPr>
          <w:rFonts w:ascii="Candara" w:hAnsi="Candara" w:cstheme="minorHAnsi"/>
          <w:sz w:val="24"/>
          <w:szCs w:val="20"/>
        </w:rPr>
        <w:t>er Zutritt fü</w:t>
      </w:r>
      <w:r>
        <w:rPr>
          <w:rFonts w:ascii="Candara" w:hAnsi="Candara" w:cstheme="minorHAnsi"/>
          <w:sz w:val="24"/>
          <w:szCs w:val="20"/>
        </w:rPr>
        <w:t>r Besucher</w:t>
      </w:r>
      <w:r w:rsidR="006867A1" w:rsidRPr="006867A1">
        <w:rPr>
          <w:rFonts w:ascii="Candara" w:hAnsi="Candara" w:cstheme="minorHAnsi"/>
          <w:sz w:val="24"/>
          <w:szCs w:val="20"/>
        </w:rPr>
        <w:t xml:space="preserve"> </w:t>
      </w:r>
      <w:r w:rsidR="006867A1" w:rsidRPr="001C083E">
        <w:rPr>
          <w:rFonts w:ascii="Candara" w:hAnsi="Candara" w:cstheme="minorHAnsi"/>
          <w:b/>
          <w:sz w:val="24"/>
          <w:szCs w:val="20"/>
        </w:rPr>
        <w:t>aussch</w:t>
      </w:r>
      <w:r w:rsidRPr="001C083E">
        <w:rPr>
          <w:rFonts w:ascii="Candara" w:hAnsi="Candara" w:cstheme="minorHAnsi"/>
          <w:b/>
          <w:sz w:val="24"/>
          <w:szCs w:val="20"/>
        </w:rPr>
        <w:t>ließlich über den Haupteingang</w:t>
      </w:r>
      <w:r>
        <w:rPr>
          <w:rFonts w:ascii="Candara" w:hAnsi="Candara" w:cstheme="minorHAnsi"/>
          <w:sz w:val="24"/>
          <w:szCs w:val="20"/>
        </w:rPr>
        <w:t xml:space="preserve"> gestattet.</w:t>
      </w:r>
    </w:p>
    <w:p w:rsidR="006867A1" w:rsidRPr="006867A1" w:rsidRDefault="006867A1" w:rsidP="006867A1">
      <w:pPr>
        <w:jc w:val="both"/>
        <w:rPr>
          <w:rFonts w:ascii="Candara" w:hAnsi="Candara" w:cstheme="minorHAnsi"/>
          <w:sz w:val="24"/>
          <w:szCs w:val="20"/>
        </w:rPr>
      </w:pPr>
    </w:p>
    <w:p w:rsidR="006867A1" w:rsidRPr="006867A1" w:rsidRDefault="006867A1" w:rsidP="006867A1">
      <w:pPr>
        <w:jc w:val="both"/>
        <w:rPr>
          <w:rFonts w:ascii="Candara" w:hAnsi="Candara" w:cstheme="minorHAnsi"/>
          <w:sz w:val="24"/>
          <w:szCs w:val="20"/>
        </w:rPr>
      </w:pPr>
      <w:r w:rsidRPr="006867A1">
        <w:rPr>
          <w:rFonts w:ascii="Candara" w:hAnsi="Candara" w:cstheme="minorHAnsi"/>
          <w:sz w:val="24"/>
          <w:szCs w:val="20"/>
        </w:rPr>
        <w:t>Während des ganzen Besuchszeitraumes gilt eine strikte Einhaltung der Hygienemaßnahmen und Händedesinfekti</w:t>
      </w:r>
      <w:bookmarkStart w:id="0" w:name="_GoBack"/>
      <w:bookmarkEnd w:id="0"/>
      <w:r w:rsidRPr="006867A1">
        <w:rPr>
          <w:rFonts w:ascii="Candara" w:hAnsi="Candara" w:cstheme="minorHAnsi"/>
          <w:sz w:val="24"/>
          <w:szCs w:val="20"/>
        </w:rPr>
        <w:t>on. Der Mindestabstand von 1,5 Metern ist immer einzuhalten. Die genaue Auflistung unser allgemeinen Hygieneregeln können Sie aus dem Beiblatt entnehmen.</w:t>
      </w:r>
    </w:p>
    <w:p w:rsidR="006867A1" w:rsidRPr="006867A1" w:rsidRDefault="006867A1" w:rsidP="006867A1">
      <w:pPr>
        <w:jc w:val="both"/>
        <w:rPr>
          <w:rFonts w:ascii="Candara" w:hAnsi="Candara" w:cstheme="minorHAnsi"/>
          <w:sz w:val="24"/>
          <w:szCs w:val="20"/>
        </w:rPr>
      </w:pPr>
    </w:p>
    <w:p w:rsidR="006867A1" w:rsidRPr="006867A1" w:rsidRDefault="006867A1" w:rsidP="006867A1">
      <w:pPr>
        <w:jc w:val="both"/>
        <w:rPr>
          <w:rFonts w:ascii="Candara" w:hAnsi="Candara" w:cstheme="minorHAnsi"/>
          <w:sz w:val="24"/>
          <w:szCs w:val="20"/>
        </w:rPr>
      </w:pPr>
      <w:r w:rsidRPr="006867A1">
        <w:rPr>
          <w:rFonts w:ascii="Candara" w:hAnsi="Candara" w:cstheme="minorHAnsi"/>
          <w:sz w:val="24"/>
          <w:szCs w:val="20"/>
        </w:rPr>
        <w:t xml:space="preserve">Das Tragen eines Mund-Nasen-Schutz bei Betreten und während des Aufenthalts im Haus ist </w:t>
      </w:r>
    </w:p>
    <w:p w:rsidR="006867A1" w:rsidRPr="006867A1" w:rsidRDefault="006867A1" w:rsidP="006867A1">
      <w:pPr>
        <w:jc w:val="both"/>
        <w:rPr>
          <w:rFonts w:ascii="Candara" w:hAnsi="Candara" w:cstheme="minorHAnsi"/>
          <w:sz w:val="24"/>
          <w:szCs w:val="20"/>
        </w:rPr>
      </w:pPr>
      <w:r w:rsidRPr="006867A1">
        <w:rPr>
          <w:rFonts w:ascii="Candara" w:hAnsi="Candara" w:cstheme="minorHAnsi"/>
          <w:sz w:val="24"/>
          <w:szCs w:val="20"/>
        </w:rPr>
        <w:t>verpflichtend. Dieser Mund-Nasen-Schutz ist vom Besuch selbst mitzubringen.</w:t>
      </w:r>
    </w:p>
    <w:p w:rsidR="006867A1" w:rsidRPr="006867A1" w:rsidRDefault="006867A1" w:rsidP="006867A1">
      <w:pPr>
        <w:jc w:val="both"/>
        <w:rPr>
          <w:rFonts w:ascii="Candara" w:hAnsi="Candara" w:cstheme="minorHAnsi"/>
          <w:sz w:val="24"/>
          <w:szCs w:val="20"/>
        </w:rPr>
      </w:pPr>
    </w:p>
    <w:p w:rsidR="006867A1" w:rsidRPr="006867A1" w:rsidRDefault="006867A1" w:rsidP="00AC5411">
      <w:pPr>
        <w:jc w:val="both"/>
        <w:rPr>
          <w:rFonts w:ascii="Candara" w:hAnsi="Candara" w:cstheme="minorHAnsi"/>
          <w:sz w:val="24"/>
          <w:szCs w:val="20"/>
        </w:rPr>
      </w:pPr>
      <w:r w:rsidRPr="006867A1">
        <w:rPr>
          <w:rFonts w:ascii="Candara" w:hAnsi="Candara" w:cstheme="minorHAnsi"/>
          <w:sz w:val="24"/>
          <w:szCs w:val="20"/>
        </w:rPr>
        <w:t>Beim Eintreffen in der Klinik Dr. Beger muss sich der Besuch an den ausgeschriebenen Stellen anmelden. Für jeden Besucher ist ein Erfassungsbogen (Name, Vorname, Kontakttelefonnummer, Befragung Symptome/Kontakte, Datum, Uhrzeit, Bestätigung zur Einhaltung der Hygienemaßnahmen) auszufüllen und abzugeben. Dieser liegt vor Ort aus und steht im Internet (</w:t>
      </w:r>
      <w:hyperlink r:id="rId9" w:history="1">
        <w:r w:rsidRPr="006867A1">
          <w:rPr>
            <w:rStyle w:val="Hyperlink"/>
            <w:rFonts w:ascii="Candara" w:hAnsi="Candara" w:cstheme="minorHAnsi"/>
            <w:sz w:val="24"/>
            <w:szCs w:val="20"/>
          </w:rPr>
          <w:t>www.begerklinik.de</w:t>
        </w:r>
      </w:hyperlink>
      <w:r w:rsidRPr="006867A1">
        <w:rPr>
          <w:rFonts w:ascii="Candara" w:hAnsi="Candara" w:cstheme="minorHAnsi"/>
          <w:sz w:val="24"/>
          <w:szCs w:val="20"/>
        </w:rPr>
        <w:t>) als Download zur Verfügung.</w:t>
      </w:r>
    </w:p>
    <w:p w:rsidR="006867A1" w:rsidRPr="00AC5411" w:rsidRDefault="006867A1" w:rsidP="006867A1">
      <w:pPr>
        <w:jc w:val="both"/>
        <w:rPr>
          <w:rFonts w:ascii="Candara" w:hAnsi="Candara" w:cstheme="minorHAnsi"/>
          <w:sz w:val="24"/>
          <w:szCs w:val="20"/>
        </w:rPr>
      </w:pPr>
    </w:p>
    <w:p w:rsidR="006867A1" w:rsidRPr="00AC5411" w:rsidRDefault="006867A1" w:rsidP="006867A1">
      <w:pPr>
        <w:jc w:val="both"/>
        <w:rPr>
          <w:rFonts w:ascii="Candara" w:hAnsi="Candara" w:cstheme="minorHAnsi"/>
          <w:sz w:val="24"/>
          <w:szCs w:val="20"/>
        </w:rPr>
      </w:pPr>
      <w:r w:rsidRPr="006867A1">
        <w:rPr>
          <w:rFonts w:ascii="Candara" w:hAnsi="Candara" w:cstheme="minorHAnsi"/>
          <w:sz w:val="24"/>
          <w:szCs w:val="20"/>
        </w:rPr>
        <w:t>Es gelten feste Besuchszeiten:</w:t>
      </w:r>
    </w:p>
    <w:p w:rsidR="006867A1" w:rsidRPr="006867A1" w:rsidRDefault="006867A1" w:rsidP="006867A1">
      <w:pPr>
        <w:jc w:val="both"/>
        <w:rPr>
          <w:rFonts w:ascii="Candara" w:hAnsi="Candara" w:cstheme="minorHAnsi"/>
          <w:sz w:val="24"/>
          <w:szCs w:val="20"/>
        </w:rPr>
      </w:pPr>
      <w:r w:rsidRPr="006867A1">
        <w:rPr>
          <w:rFonts w:ascii="Candara" w:hAnsi="Candara" w:cstheme="minorHAnsi"/>
          <w:sz w:val="24"/>
          <w:szCs w:val="20"/>
        </w:rPr>
        <w:t>• Montag bis Freitag von 14:00 Uhr – 16:00 Uhr</w:t>
      </w:r>
    </w:p>
    <w:p w:rsidR="006867A1" w:rsidRPr="006867A1" w:rsidRDefault="006867A1" w:rsidP="006867A1">
      <w:pPr>
        <w:jc w:val="both"/>
        <w:rPr>
          <w:rFonts w:ascii="Candara" w:hAnsi="Candara" w:cstheme="minorHAnsi"/>
          <w:sz w:val="24"/>
          <w:szCs w:val="20"/>
        </w:rPr>
      </w:pPr>
      <w:r w:rsidRPr="006867A1">
        <w:rPr>
          <w:rFonts w:ascii="Candara" w:hAnsi="Candara" w:cstheme="minorHAnsi"/>
          <w:sz w:val="24"/>
          <w:szCs w:val="20"/>
        </w:rPr>
        <w:t>• Samstag, Sontag und Feiertagen von 15:00 Uhr bis 17:00 Uhr</w:t>
      </w:r>
    </w:p>
    <w:p w:rsidR="006867A1" w:rsidRPr="006867A1" w:rsidRDefault="006867A1" w:rsidP="006867A1">
      <w:pPr>
        <w:jc w:val="both"/>
        <w:rPr>
          <w:rFonts w:ascii="Candara" w:hAnsi="Candara" w:cstheme="minorHAnsi"/>
          <w:sz w:val="24"/>
          <w:szCs w:val="20"/>
        </w:rPr>
      </w:pPr>
    </w:p>
    <w:p w:rsidR="006867A1" w:rsidRPr="006867A1" w:rsidRDefault="006867A1" w:rsidP="006867A1">
      <w:pPr>
        <w:jc w:val="both"/>
        <w:rPr>
          <w:rFonts w:ascii="Candara" w:hAnsi="Candara" w:cstheme="minorHAnsi"/>
          <w:sz w:val="24"/>
          <w:szCs w:val="20"/>
        </w:rPr>
      </w:pPr>
      <w:r w:rsidRPr="006867A1">
        <w:rPr>
          <w:rFonts w:ascii="Candara" w:hAnsi="Candara" w:cstheme="minorHAnsi"/>
          <w:sz w:val="24"/>
          <w:szCs w:val="20"/>
        </w:rPr>
        <w:t>Es ist möglich innerhalb der Besuchszeiten bei uns im Service oder auf der Terrasse Getränke oder Kuchen zu bestellen. Ein Mittagessen für Besucher ist aufgrund der Pandemiesituation nicht möglich. Die Bezahlung erfolgt ausschließlich über die Zimmerrechnung, eine Barzahlung ist nicht möglich.</w:t>
      </w:r>
    </w:p>
    <w:p w:rsidR="006867A1" w:rsidRPr="006867A1" w:rsidRDefault="006867A1" w:rsidP="006867A1">
      <w:pPr>
        <w:jc w:val="both"/>
        <w:rPr>
          <w:rFonts w:ascii="Candara" w:hAnsi="Candara" w:cstheme="minorHAnsi"/>
          <w:sz w:val="24"/>
          <w:szCs w:val="20"/>
        </w:rPr>
      </w:pPr>
    </w:p>
    <w:p w:rsidR="006867A1" w:rsidRPr="006867A1" w:rsidRDefault="006867A1" w:rsidP="006867A1">
      <w:pPr>
        <w:jc w:val="both"/>
        <w:rPr>
          <w:rFonts w:ascii="Candara" w:hAnsi="Candara" w:cstheme="minorHAnsi"/>
          <w:sz w:val="24"/>
          <w:szCs w:val="20"/>
        </w:rPr>
      </w:pPr>
      <w:r w:rsidRPr="006867A1">
        <w:rPr>
          <w:rFonts w:ascii="Candara" w:hAnsi="Candara" w:cstheme="minorHAnsi"/>
          <w:sz w:val="24"/>
          <w:szCs w:val="20"/>
        </w:rPr>
        <w:t xml:space="preserve">Der Zutritt für Besucher mit unspezifischen respiratorischen Symptomen oder direktem </w:t>
      </w:r>
    </w:p>
    <w:p w:rsidR="006867A1" w:rsidRPr="006867A1" w:rsidRDefault="006867A1" w:rsidP="006867A1">
      <w:pPr>
        <w:jc w:val="both"/>
        <w:rPr>
          <w:rFonts w:ascii="Candara" w:hAnsi="Candara" w:cstheme="minorHAnsi"/>
          <w:sz w:val="24"/>
          <w:szCs w:val="20"/>
        </w:rPr>
      </w:pPr>
      <w:r w:rsidRPr="006867A1">
        <w:rPr>
          <w:rFonts w:ascii="Candara" w:hAnsi="Candara" w:cstheme="minorHAnsi"/>
          <w:sz w:val="24"/>
          <w:szCs w:val="20"/>
        </w:rPr>
        <w:t xml:space="preserve">Kontaktpersonen zu einer an Corvid-19 erkrankten Person ist verboten. Es findet eine </w:t>
      </w:r>
    </w:p>
    <w:p w:rsidR="006867A1" w:rsidRPr="006867A1" w:rsidRDefault="006867A1" w:rsidP="006867A1">
      <w:pPr>
        <w:jc w:val="both"/>
        <w:rPr>
          <w:rFonts w:ascii="Candara" w:hAnsi="Candara" w:cstheme="minorHAnsi"/>
          <w:sz w:val="24"/>
          <w:szCs w:val="20"/>
        </w:rPr>
      </w:pPr>
      <w:r w:rsidRPr="006867A1">
        <w:rPr>
          <w:rFonts w:ascii="Candara" w:hAnsi="Candara" w:cstheme="minorHAnsi"/>
          <w:sz w:val="24"/>
          <w:szCs w:val="20"/>
        </w:rPr>
        <w:t>rechtsverbindliche Erklärung durch den Besucher statt.</w:t>
      </w:r>
    </w:p>
    <w:p w:rsidR="006867A1" w:rsidRPr="006867A1" w:rsidRDefault="006867A1" w:rsidP="006867A1">
      <w:pPr>
        <w:jc w:val="both"/>
        <w:rPr>
          <w:rFonts w:ascii="Candara" w:hAnsi="Candara" w:cstheme="minorHAnsi"/>
          <w:sz w:val="24"/>
          <w:szCs w:val="20"/>
        </w:rPr>
      </w:pPr>
    </w:p>
    <w:p w:rsidR="006867A1" w:rsidRPr="006867A1" w:rsidRDefault="006867A1" w:rsidP="006867A1">
      <w:pPr>
        <w:jc w:val="both"/>
        <w:rPr>
          <w:rFonts w:ascii="Candara" w:hAnsi="Candara" w:cstheme="minorHAnsi"/>
          <w:sz w:val="24"/>
          <w:szCs w:val="20"/>
        </w:rPr>
      </w:pPr>
      <w:r w:rsidRPr="006867A1">
        <w:rPr>
          <w:rFonts w:ascii="Candara" w:hAnsi="Candara" w:cstheme="minorHAnsi"/>
          <w:sz w:val="24"/>
          <w:szCs w:val="20"/>
        </w:rPr>
        <w:t>Unserem Personal ist stets Folge zu leisten und bei Nichteinhaltung unserer Präventiven Corona Maßnahmen kann von unserem Hausrecht Gebrauch gemacht werden und das Besuchsrecht entzogen werden.</w:t>
      </w:r>
    </w:p>
    <w:p w:rsidR="006867A1" w:rsidRPr="006867A1" w:rsidRDefault="006867A1" w:rsidP="006867A1">
      <w:pPr>
        <w:rPr>
          <w:rFonts w:ascii="Candara" w:hAnsi="Candara" w:cstheme="minorHAnsi"/>
          <w:sz w:val="24"/>
          <w:szCs w:val="20"/>
        </w:rPr>
      </w:pPr>
    </w:p>
    <w:p w:rsidR="006867A1" w:rsidRPr="006867A1" w:rsidRDefault="006867A1" w:rsidP="006867A1">
      <w:pPr>
        <w:jc w:val="right"/>
        <w:rPr>
          <w:rFonts w:ascii="Candara" w:hAnsi="Candara" w:cstheme="minorHAnsi"/>
          <w:sz w:val="24"/>
          <w:szCs w:val="20"/>
        </w:rPr>
      </w:pPr>
      <w:r w:rsidRPr="006867A1">
        <w:rPr>
          <w:rFonts w:ascii="Candara" w:hAnsi="Candara" w:cstheme="minorHAnsi"/>
          <w:sz w:val="24"/>
          <w:szCs w:val="20"/>
        </w:rPr>
        <w:t>Vielen Dank für Ihr Verständnis</w:t>
      </w:r>
    </w:p>
    <w:p w:rsidR="00302161" w:rsidRPr="006867A1" w:rsidRDefault="006867A1" w:rsidP="006867A1">
      <w:pPr>
        <w:jc w:val="right"/>
        <w:rPr>
          <w:rFonts w:ascii="Candara" w:hAnsi="Candara"/>
          <w:sz w:val="18"/>
          <w:szCs w:val="20"/>
        </w:rPr>
      </w:pPr>
      <w:r w:rsidRPr="006867A1">
        <w:rPr>
          <w:rFonts w:ascii="Candara" w:hAnsi="Candara" w:cstheme="minorHAnsi"/>
          <w:sz w:val="24"/>
          <w:szCs w:val="20"/>
        </w:rPr>
        <w:t>Ihre Klinikleitung</w:t>
      </w:r>
    </w:p>
    <w:sectPr w:rsidR="00302161" w:rsidRPr="006867A1" w:rsidSect="00615A57">
      <w:headerReference w:type="default" r:id="rId10"/>
      <w:headerReference w:type="first" r:id="rId11"/>
      <w:footerReference w:type="first" r:id="rId12"/>
      <w:type w:val="continuous"/>
      <w:pgSz w:w="11906" w:h="16838" w:code="9"/>
      <w:pgMar w:top="2384" w:right="1134" w:bottom="1560" w:left="1304" w:header="703" w:footer="24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F16" w:rsidRDefault="00933F16">
      <w:r>
        <w:separator/>
      </w:r>
    </w:p>
  </w:endnote>
  <w:endnote w:type="continuationSeparator" w:id="0">
    <w:p w:rsidR="00933F16" w:rsidRDefault="00933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F5B" w:rsidRDefault="008B3F5B">
    <w:pPr>
      <w:pStyle w:val="Fuzeile"/>
      <w:rPr>
        <w:sz w:val="12"/>
        <w:szCs w:val="12"/>
      </w:rPr>
    </w:pPr>
  </w:p>
  <w:p w:rsidR="003C63FB" w:rsidRPr="003C63FB" w:rsidRDefault="00D943B5">
    <w:pPr>
      <w:pStyle w:val="Fuzeile"/>
      <w:rPr>
        <w:sz w:val="12"/>
        <w:szCs w:val="12"/>
      </w:rPr>
    </w:pPr>
    <w:r>
      <w:rPr>
        <w:sz w:val="12"/>
        <w:szCs w:val="12"/>
      </w:rPr>
      <w:t>V1</w:t>
    </w:r>
    <w:r w:rsidR="003C63FB" w:rsidRPr="003C63FB">
      <w:rPr>
        <w:sz w:val="12"/>
        <w:szCs w:val="12"/>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F16" w:rsidRDefault="00933F16">
      <w:r>
        <w:separator/>
      </w:r>
    </w:p>
  </w:footnote>
  <w:footnote w:type="continuationSeparator" w:id="0">
    <w:p w:rsidR="00933F16" w:rsidRDefault="00933F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A6" w:rsidRPr="00D9465F" w:rsidRDefault="00342A5A" w:rsidP="00D9465F">
    <w:pPr>
      <w:pStyle w:val="Kopfzeile"/>
    </w:pPr>
    <w:r>
      <w:rPr>
        <w:noProof/>
        <w:lang w:eastAsia="de-DE"/>
      </w:rPr>
      <w:drawing>
        <wp:anchor distT="0" distB="0" distL="114300" distR="114300" simplePos="0" relativeHeight="251657216" behindDoc="1" locked="0" layoutInCell="1" allowOverlap="1">
          <wp:simplePos x="0" y="0"/>
          <wp:positionH relativeFrom="column">
            <wp:posOffset>-834684</wp:posOffset>
          </wp:positionH>
          <wp:positionV relativeFrom="paragraph">
            <wp:posOffset>-458896</wp:posOffset>
          </wp:positionV>
          <wp:extent cx="7560310" cy="10702925"/>
          <wp:effectExtent l="0" t="0" r="0" b="0"/>
          <wp:wrapNone/>
          <wp:docPr id="4" name="Grafik 4" descr="C:\Users\g.schlagenhaufer\AppData\Local\Microsoft\Windows\INetCache\Content.Word\VL_Briefvorlage-Intern_ohne_B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schlagenhaufer\AppData\Local\Microsoft\Windows\INetCache\Content.Word\VL_Briefvorlage-Intern_ohne_B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2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FA6" w:rsidRPr="00A14D07" w:rsidRDefault="00302161" w:rsidP="00D9465F">
    <w:pPr>
      <w:jc w:val="both"/>
      <w:rPr>
        <w:sz w:val="16"/>
        <w:szCs w:val="16"/>
      </w:rPr>
    </w:pPr>
    <w:r>
      <w:rPr>
        <w:noProof/>
        <w:lang w:eastAsia="de-DE"/>
      </w:rPr>
      <w:drawing>
        <wp:anchor distT="0" distB="0" distL="114300" distR="114300" simplePos="0" relativeHeight="251658240" behindDoc="1" locked="0" layoutInCell="1" allowOverlap="1">
          <wp:simplePos x="0" y="0"/>
          <wp:positionH relativeFrom="column">
            <wp:posOffset>-832485</wp:posOffset>
          </wp:positionH>
          <wp:positionV relativeFrom="paragraph">
            <wp:posOffset>-457200</wp:posOffset>
          </wp:positionV>
          <wp:extent cx="7560310" cy="10702925"/>
          <wp:effectExtent l="0" t="0" r="0" b="0"/>
          <wp:wrapNone/>
          <wp:docPr id="6" name="Grafik 6" descr="VL_Briefvorlage-Intern_ohne_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_Briefvorlage-Intern_ohne_B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7029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1D740F7B"/>
    <w:multiLevelType w:val="hybridMultilevel"/>
    <w:tmpl w:val="30601926"/>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C876EA4"/>
    <w:multiLevelType w:val="hybridMultilevel"/>
    <w:tmpl w:val="8F869A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1887A7F"/>
    <w:multiLevelType w:val="hybridMultilevel"/>
    <w:tmpl w:val="383A6C88"/>
    <w:lvl w:ilvl="0" w:tplc="553C5892">
      <w:start w:val="2"/>
      <w:numFmt w:val="decimal"/>
      <w:lvlText w:val="%1."/>
      <w:lvlJc w:val="left"/>
      <w:pPr>
        <w:tabs>
          <w:tab w:val="num" w:pos="360"/>
        </w:tabs>
        <w:ind w:left="36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D0F1EA2"/>
    <w:multiLevelType w:val="hybridMultilevel"/>
    <w:tmpl w:val="3C0C1A94"/>
    <w:lvl w:ilvl="0" w:tplc="04070001">
      <w:start w:val="1"/>
      <w:numFmt w:val="bullet"/>
      <w:lvlText w:val=""/>
      <w:lvlJc w:val="left"/>
      <w:pPr>
        <w:ind w:left="720" w:hanging="360"/>
      </w:pPr>
      <w:rPr>
        <w:rFonts w:ascii="Symbol" w:hAnsi="Symbol" w:hint="default"/>
      </w:rPr>
    </w:lvl>
    <w:lvl w:ilvl="1" w:tplc="623E6C3A">
      <w:start w:val="1"/>
      <w:numFmt w:val="bullet"/>
      <w:lvlText w:val="o"/>
      <w:lvlJc w:val="left"/>
      <w:pPr>
        <w:ind w:left="1440" w:hanging="360"/>
      </w:pPr>
      <w:rPr>
        <w:rFonts w:ascii="Courier New" w:hAnsi="Courier New" w:cs="Courier New" w:hint="default"/>
        <w:sz w:val="28"/>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5A926076"/>
    <w:multiLevelType w:val="hybridMultilevel"/>
    <w:tmpl w:val="9DD44FF8"/>
    <w:lvl w:ilvl="0" w:tplc="04070001">
      <w:start w:val="1"/>
      <w:numFmt w:val="bullet"/>
      <w:lvlText w:val=""/>
      <w:lvlJc w:val="left"/>
      <w:pPr>
        <w:ind w:left="1776" w:hanging="360"/>
      </w:pPr>
      <w:rPr>
        <w:rFonts w:ascii="Symbol" w:hAnsi="Symbol"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7">
    <w:nsid w:val="6A1A2650"/>
    <w:multiLevelType w:val="hybridMultilevel"/>
    <w:tmpl w:val="34701D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99B790F"/>
    <w:multiLevelType w:val="hybridMultilevel"/>
    <w:tmpl w:val="F6EC471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4"/>
  </w:num>
  <w:num w:numId="6">
    <w:abstractNumId w:val="5"/>
  </w:num>
  <w:num w:numId="7">
    <w:abstractNumId w:val="8"/>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D39"/>
    <w:rsid w:val="00001842"/>
    <w:rsid w:val="00014F93"/>
    <w:rsid w:val="00044A35"/>
    <w:rsid w:val="00062525"/>
    <w:rsid w:val="001200CC"/>
    <w:rsid w:val="001607B5"/>
    <w:rsid w:val="001A5B73"/>
    <w:rsid w:val="001B474D"/>
    <w:rsid w:val="001C083E"/>
    <w:rsid w:val="00235690"/>
    <w:rsid w:val="00235DAA"/>
    <w:rsid w:val="002743C0"/>
    <w:rsid w:val="002A6A98"/>
    <w:rsid w:val="002C726C"/>
    <w:rsid w:val="002E46D8"/>
    <w:rsid w:val="00302161"/>
    <w:rsid w:val="00304FA6"/>
    <w:rsid w:val="00311F04"/>
    <w:rsid w:val="00342A5A"/>
    <w:rsid w:val="00351646"/>
    <w:rsid w:val="0035671A"/>
    <w:rsid w:val="003A7E0D"/>
    <w:rsid w:val="003B3800"/>
    <w:rsid w:val="003B7009"/>
    <w:rsid w:val="003C3087"/>
    <w:rsid w:val="003C63FB"/>
    <w:rsid w:val="003E7DC6"/>
    <w:rsid w:val="00433214"/>
    <w:rsid w:val="00491979"/>
    <w:rsid w:val="0049604A"/>
    <w:rsid w:val="004A092C"/>
    <w:rsid w:val="004B3BC0"/>
    <w:rsid w:val="00514F4B"/>
    <w:rsid w:val="005202E3"/>
    <w:rsid w:val="00562AA0"/>
    <w:rsid w:val="00563198"/>
    <w:rsid w:val="005A1E73"/>
    <w:rsid w:val="005A40B4"/>
    <w:rsid w:val="005A6228"/>
    <w:rsid w:val="005B1651"/>
    <w:rsid w:val="00600D39"/>
    <w:rsid w:val="00615A57"/>
    <w:rsid w:val="00632A68"/>
    <w:rsid w:val="00642300"/>
    <w:rsid w:val="0064601C"/>
    <w:rsid w:val="006717C0"/>
    <w:rsid w:val="00673001"/>
    <w:rsid w:val="006867A1"/>
    <w:rsid w:val="006D5811"/>
    <w:rsid w:val="00744FDA"/>
    <w:rsid w:val="00783B3E"/>
    <w:rsid w:val="00794440"/>
    <w:rsid w:val="007D4B47"/>
    <w:rsid w:val="007E1DF7"/>
    <w:rsid w:val="007F1631"/>
    <w:rsid w:val="00846605"/>
    <w:rsid w:val="0085658B"/>
    <w:rsid w:val="00872634"/>
    <w:rsid w:val="008B3F5B"/>
    <w:rsid w:val="008C3633"/>
    <w:rsid w:val="008C3862"/>
    <w:rsid w:val="008E398C"/>
    <w:rsid w:val="008E4E9E"/>
    <w:rsid w:val="00933F16"/>
    <w:rsid w:val="00935218"/>
    <w:rsid w:val="00954E4B"/>
    <w:rsid w:val="009557A2"/>
    <w:rsid w:val="009765FE"/>
    <w:rsid w:val="00980B3D"/>
    <w:rsid w:val="009A2E76"/>
    <w:rsid w:val="009F6C83"/>
    <w:rsid w:val="00A14D07"/>
    <w:rsid w:val="00A64630"/>
    <w:rsid w:val="00A80C96"/>
    <w:rsid w:val="00AB1FDD"/>
    <w:rsid w:val="00AC5411"/>
    <w:rsid w:val="00BC157B"/>
    <w:rsid w:val="00C2469B"/>
    <w:rsid w:val="00C301C8"/>
    <w:rsid w:val="00C47FDC"/>
    <w:rsid w:val="00CB1887"/>
    <w:rsid w:val="00CF4B42"/>
    <w:rsid w:val="00D65574"/>
    <w:rsid w:val="00D943B5"/>
    <w:rsid w:val="00D9465F"/>
    <w:rsid w:val="00E54D3B"/>
    <w:rsid w:val="00E86C3B"/>
    <w:rsid w:val="00EB145E"/>
    <w:rsid w:val="00EF3305"/>
    <w:rsid w:val="00F62C8D"/>
    <w:rsid w:val="00F824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Verdana" w:hAnsi="Verdana" w:cs="Verdana"/>
      <w:szCs w:val="24"/>
      <w:lang w:eastAsia="ar-SA"/>
    </w:rPr>
  </w:style>
  <w:style w:type="paragraph" w:styleId="berschrift1">
    <w:name w:val="heading 1"/>
    <w:basedOn w:val="Standard"/>
    <w:next w:val="Standard"/>
    <w:qFormat/>
    <w:pPr>
      <w:keepNext/>
      <w:numPr>
        <w:numId w:val="1"/>
      </w:numPr>
      <w:ind w:left="-180" w:firstLine="180"/>
      <w:outlineLvl w:val="0"/>
    </w:pPr>
    <w:rPr>
      <w:sz w:val="56"/>
      <w:szCs w:val="56"/>
    </w:rPr>
  </w:style>
  <w:style w:type="paragraph" w:styleId="berschrift2">
    <w:name w:val="heading 2"/>
    <w:basedOn w:val="Standard"/>
    <w:next w:val="Standard"/>
    <w:qFormat/>
    <w:pPr>
      <w:keepNext/>
      <w:numPr>
        <w:ilvl w:val="1"/>
        <w:numId w:val="1"/>
      </w:numPr>
      <w:jc w:val="both"/>
      <w:outlineLvl w:val="1"/>
    </w:pPr>
    <w:rPr>
      <w:rFonts w:ascii="Arial Narrow" w:hAnsi="Arial Narrow" w:cs="Arial Narrow"/>
      <w:sz w:val="16"/>
      <w:szCs w:val="16"/>
      <w:u w:val="single"/>
    </w:rPr>
  </w:style>
  <w:style w:type="paragraph" w:styleId="berschrift3">
    <w:name w:val="heading 3"/>
    <w:basedOn w:val="Standard"/>
    <w:next w:val="Standard"/>
    <w:qFormat/>
    <w:pPr>
      <w:keepNext/>
      <w:numPr>
        <w:ilvl w:val="2"/>
        <w:numId w:val="1"/>
      </w:numPr>
      <w:outlineLvl w:val="2"/>
    </w:pPr>
    <w:rPr>
      <w:rFonts w:ascii="Arial Narrow" w:hAnsi="Arial Narrow" w:cs="Arial"/>
      <w:b/>
      <w:bCs/>
    </w:rPr>
  </w:style>
  <w:style w:type="paragraph" w:styleId="berschrift4">
    <w:name w:val="heading 4"/>
    <w:basedOn w:val="Standard"/>
    <w:next w:val="Standard"/>
    <w:qFormat/>
    <w:pPr>
      <w:keepNext/>
      <w:numPr>
        <w:ilvl w:val="3"/>
        <w:numId w:val="1"/>
      </w:numPr>
      <w:outlineLvl w:val="3"/>
    </w:pPr>
    <w:rPr>
      <w:rFonts w:ascii="Times New Roman" w:hAnsi="Times New Roman" w:cs="Times New Roman"/>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1">
    <w:name w:val="Absatz-Standardschriftart1"/>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Arial Unicode MS" w:hAnsi="Arial" w:cs="Mangal"/>
      <w:sz w:val="28"/>
      <w:szCs w:val="28"/>
    </w:rPr>
  </w:style>
  <w:style w:type="paragraph" w:styleId="Textkrper">
    <w:name w:val="Body Text"/>
    <w:basedOn w:val="Standard"/>
    <w:semiHidden/>
    <w:pPr>
      <w:spacing w:after="120"/>
    </w:pPr>
  </w:style>
  <w:style w:type="paragraph" w:styleId="Liste">
    <w:name w:val="List"/>
    <w:basedOn w:val="Textkrper"/>
    <w:semiHidden/>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KopfzeileZchn">
    <w:name w:val="Kopfzeile Zchn"/>
    <w:rPr>
      <w:rFonts w:ascii="Verdana" w:hAnsi="Verdana" w:cs="Verdana"/>
      <w:szCs w:val="24"/>
      <w:lang w:eastAsia="ar-SA"/>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lang w:eastAsia="ar-SA"/>
    </w:rPr>
  </w:style>
  <w:style w:type="character" w:customStyle="1" w:styleId="berschrift3Zchn">
    <w:name w:val="Überschrift 3 Zchn"/>
    <w:rPr>
      <w:rFonts w:ascii="Arial Narrow" w:hAnsi="Arial Narrow" w:cs="Arial"/>
      <w:b/>
      <w:bCs/>
      <w:szCs w:val="24"/>
      <w:lang w:eastAsia="ar-SA"/>
    </w:rPr>
  </w:style>
  <w:style w:type="paragraph" w:styleId="Dokumentstruktur">
    <w:name w:val="Document Map"/>
    <w:basedOn w:val="Standard"/>
    <w:semiHidden/>
    <w:unhideWhenUsed/>
    <w:rPr>
      <w:rFonts w:ascii="Tahoma" w:hAnsi="Tahoma" w:cs="Tahoma"/>
      <w:sz w:val="16"/>
      <w:szCs w:val="16"/>
    </w:rPr>
  </w:style>
  <w:style w:type="character" w:customStyle="1" w:styleId="DokumentstrukturZchn">
    <w:name w:val="Dokumentstruktur Zchn"/>
    <w:semiHidden/>
    <w:rPr>
      <w:rFonts w:ascii="Tahoma" w:hAnsi="Tahoma" w:cs="Tahoma"/>
      <w:sz w:val="16"/>
      <w:szCs w:val="16"/>
      <w:lang w:eastAsia="ar-SA"/>
    </w:rPr>
  </w:style>
  <w:style w:type="paragraph" w:customStyle="1" w:styleId="Endnotentext1">
    <w:name w:val="Endnotentext1"/>
    <w:basedOn w:val="Standard"/>
    <w:next w:val="Endnotentext"/>
    <w:link w:val="EndnotentextZchn"/>
    <w:uiPriority w:val="99"/>
    <w:semiHidden/>
    <w:unhideWhenUsed/>
    <w:rsid w:val="001200CC"/>
    <w:pPr>
      <w:suppressAutoHyphens w:val="0"/>
    </w:pPr>
    <w:rPr>
      <w:rFonts w:ascii="Cambria" w:eastAsia="MS Mincho" w:hAnsi="Cambria" w:cs="Times New Roman"/>
      <w:szCs w:val="20"/>
      <w:lang w:eastAsia="ja-JP"/>
    </w:rPr>
  </w:style>
  <w:style w:type="character" w:customStyle="1" w:styleId="EndnotentextZchn">
    <w:name w:val="Endnotentext Zchn"/>
    <w:link w:val="Endnotentext1"/>
    <w:uiPriority w:val="99"/>
    <w:semiHidden/>
    <w:rsid w:val="001200CC"/>
    <w:rPr>
      <w:rFonts w:ascii="Cambria" w:eastAsia="MS Mincho" w:hAnsi="Cambria"/>
      <w:lang w:eastAsia="ja-JP"/>
    </w:rPr>
  </w:style>
  <w:style w:type="character" w:styleId="Endnotenzeichen">
    <w:name w:val="endnote reference"/>
    <w:uiPriority w:val="99"/>
    <w:semiHidden/>
    <w:unhideWhenUsed/>
    <w:rsid w:val="001200CC"/>
    <w:rPr>
      <w:vertAlign w:val="superscript"/>
    </w:rPr>
  </w:style>
  <w:style w:type="paragraph" w:styleId="Endnotentext">
    <w:name w:val="endnote text"/>
    <w:basedOn w:val="Standard"/>
    <w:link w:val="EndnotentextZchn1"/>
    <w:uiPriority w:val="99"/>
    <w:semiHidden/>
    <w:unhideWhenUsed/>
    <w:rsid w:val="001200CC"/>
    <w:rPr>
      <w:szCs w:val="20"/>
    </w:rPr>
  </w:style>
  <w:style w:type="character" w:customStyle="1" w:styleId="EndnotentextZchn1">
    <w:name w:val="Endnotentext Zchn1"/>
    <w:link w:val="Endnotentext"/>
    <w:uiPriority w:val="99"/>
    <w:semiHidden/>
    <w:rsid w:val="001200CC"/>
    <w:rPr>
      <w:rFonts w:ascii="Verdana" w:hAnsi="Verdana" w:cs="Verdana"/>
      <w:lang w:eastAsia="ar-SA"/>
    </w:rPr>
  </w:style>
  <w:style w:type="paragraph" w:styleId="Funotentext">
    <w:name w:val="footnote text"/>
    <w:basedOn w:val="Standard"/>
    <w:link w:val="FunotentextZchn"/>
    <w:uiPriority w:val="99"/>
    <w:semiHidden/>
    <w:unhideWhenUsed/>
    <w:rsid w:val="00CF4B42"/>
    <w:rPr>
      <w:szCs w:val="20"/>
    </w:rPr>
  </w:style>
  <w:style w:type="character" w:customStyle="1" w:styleId="FunotentextZchn">
    <w:name w:val="Fußnotentext Zchn"/>
    <w:link w:val="Funotentext"/>
    <w:uiPriority w:val="99"/>
    <w:semiHidden/>
    <w:rsid w:val="00CF4B42"/>
    <w:rPr>
      <w:rFonts w:ascii="Verdana" w:hAnsi="Verdana" w:cs="Verdana"/>
      <w:lang w:eastAsia="ar-SA"/>
    </w:rPr>
  </w:style>
  <w:style w:type="character" w:styleId="Funotenzeichen">
    <w:name w:val="footnote reference"/>
    <w:uiPriority w:val="99"/>
    <w:semiHidden/>
    <w:unhideWhenUsed/>
    <w:rsid w:val="00CF4B42"/>
    <w:rPr>
      <w:vertAlign w:val="superscript"/>
    </w:rPr>
  </w:style>
  <w:style w:type="table" w:styleId="Tabellenraster">
    <w:name w:val="Table Grid"/>
    <w:basedOn w:val="NormaleTabelle"/>
    <w:uiPriority w:val="59"/>
    <w:unhideWhenUsed/>
    <w:rsid w:val="00563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BV-StandardtextZchn">
    <w:name w:val="KBV-Standardtext Zchn"/>
    <w:link w:val="KBV-Standardtext"/>
    <w:locked/>
    <w:rsid w:val="003E7DC6"/>
  </w:style>
  <w:style w:type="paragraph" w:customStyle="1" w:styleId="KBV-Standardtext">
    <w:name w:val="KBV-Standardtext"/>
    <w:link w:val="KBV-StandardtextZchn"/>
    <w:qFormat/>
    <w:locked/>
    <w:rsid w:val="003E7DC6"/>
    <w:pPr>
      <w:jc w:val="both"/>
    </w:pPr>
  </w:style>
  <w:style w:type="paragraph" w:styleId="Listenabsatz">
    <w:name w:val="List Paragraph"/>
    <w:basedOn w:val="Standard"/>
    <w:uiPriority w:val="34"/>
    <w:qFormat/>
    <w:rsid w:val="00302161"/>
    <w:pPr>
      <w:ind w:left="720"/>
      <w:contextualSpacing/>
    </w:pPr>
  </w:style>
  <w:style w:type="character" w:customStyle="1" w:styleId="UnresolvedMention">
    <w:name w:val="Unresolved Mention"/>
    <w:basedOn w:val="Absatz-Standardschriftart"/>
    <w:uiPriority w:val="99"/>
    <w:semiHidden/>
    <w:unhideWhenUsed/>
    <w:rsid w:val="006867A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Verdana" w:hAnsi="Verdana" w:cs="Verdana"/>
      <w:szCs w:val="24"/>
      <w:lang w:eastAsia="ar-SA"/>
    </w:rPr>
  </w:style>
  <w:style w:type="paragraph" w:styleId="berschrift1">
    <w:name w:val="heading 1"/>
    <w:basedOn w:val="Standard"/>
    <w:next w:val="Standard"/>
    <w:qFormat/>
    <w:pPr>
      <w:keepNext/>
      <w:numPr>
        <w:numId w:val="1"/>
      </w:numPr>
      <w:ind w:left="-180" w:firstLine="180"/>
      <w:outlineLvl w:val="0"/>
    </w:pPr>
    <w:rPr>
      <w:sz w:val="56"/>
      <w:szCs w:val="56"/>
    </w:rPr>
  </w:style>
  <w:style w:type="paragraph" w:styleId="berschrift2">
    <w:name w:val="heading 2"/>
    <w:basedOn w:val="Standard"/>
    <w:next w:val="Standard"/>
    <w:qFormat/>
    <w:pPr>
      <w:keepNext/>
      <w:numPr>
        <w:ilvl w:val="1"/>
        <w:numId w:val="1"/>
      </w:numPr>
      <w:jc w:val="both"/>
      <w:outlineLvl w:val="1"/>
    </w:pPr>
    <w:rPr>
      <w:rFonts w:ascii="Arial Narrow" w:hAnsi="Arial Narrow" w:cs="Arial Narrow"/>
      <w:sz w:val="16"/>
      <w:szCs w:val="16"/>
      <w:u w:val="single"/>
    </w:rPr>
  </w:style>
  <w:style w:type="paragraph" w:styleId="berschrift3">
    <w:name w:val="heading 3"/>
    <w:basedOn w:val="Standard"/>
    <w:next w:val="Standard"/>
    <w:qFormat/>
    <w:pPr>
      <w:keepNext/>
      <w:numPr>
        <w:ilvl w:val="2"/>
        <w:numId w:val="1"/>
      </w:numPr>
      <w:outlineLvl w:val="2"/>
    </w:pPr>
    <w:rPr>
      <w:rFonts w:ascii="Arial Narrow" w:hAnsi="Arial Narrow" w:cs="Arial"/>
      <w:b/>
      <w:bCs/>
    </w:rPr>
  </w:style>
  <w:style w:type="paragraph" w:styleId="berschrift4">
    <w:name w:val="heading 4"/>
    <w:basedOn w:val="Standard"/>
    <w:next w:val="Standard"/>
    <w:qFormat/>
    <w:pPr>
      <w:keepNext/>
      <w:numPr>
        <w:ilvl w:val="3"/>
        <w:numId w:val="1"/>
      </w:numPr>
      <w:outlineLvl w:val="3"/>
    </w:pPr>
    <w:rPr>
      <w:rFonts w:ascii="Times New Roman" w:hAnsi="Times New Roman" w:cs="Times New Roman"/>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Absatz-Standardschriftart1">
    <w:name w:val="Absatz-Standardschriftart1"/>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eastAsia="Arial Unicode MS" w:hAnsi="Arial" w:cs="Mangal"/>
      <w:sz w:val="28"/>
      <w:szCs w:val="28"/>
    </w:rPr>
  </w:style>
  <w:style w:type="paragraph" w:styleId="Textkrper">
    <w:name w:val="Body Text"/>
    <w:basedOn w:val="Standard"/>
    <w:semiHidden/>
    <w:pPr>
      <w:spacing w:after="120"/>
    </w:pPr>
  </w:style>
  <w:style w:type="paragraph" w:styleId="Liste">
    <w:name w:val="List"/>
    <w:basedOn w:val="Textkrper"/>
    <w:semiHidden/>
    <w:rPr>
      <w:rFonts w:cs="Mangal"/>
    </w:rPr>
  </w:style>
  <w:style w:type="paragraph" w:customStyle="1" w:styleId="Beschriftung1">
    <w:name w:val="Beschriftung1"/>
    <w:basedOn w:val="Standard"/>
    <w:pPr>
      <w:suppressLineNumbers/>
      <w:spacing w:before="120" w:after="120"/>
    </w:pPr>
    <w:rPr>
      <w:rFonts w:cs="Mangal"/>
      <w:i/>
      <w:iCs/>
      <w:sz w:val="24"/>
    </w:rPr>
  </w:style>
  <w:style w:type="paragraph" w:customStyle="1" w:styleId="Verzeichnis">
    <w:name w:val="Verzeichnis"/>
    <w:basedOn w:val="Standard"/>
    <w:pPr>
      <w:suppressLineNumbers/>
    </w:pPr>
    <w:rPr>
      <w:rFonts w:cs="Mangal"/>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Rahmeninhalt">
    <w:name w:val="Rahmeninhalt"/>
    <w:basedOn w:val="Textkrpe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character" w:customStyle="1" w:styleId="KopfzeileZchn">
    <w:name w:val="Kopfzeile Zchn"/>
    <w:rPr>
      <w:rFonts w:ascii="Verdana" w:hAnsi="Verdana" w:cs="Verdana"/>
      <w:szCs w:val="24"/>
      <w:lang w:eastAsia="ar-SA"/>
    </w:rPr>
  </w:style>
  <w:style w:type="paragraph" w:styleId="Sprechblasentext">
    <w:name w:val="Balloon Text"/>
    <w:basedOn w:val="Standard"/>
    <w:semiHidden/>
    <w:unhideWhenUsed/>
    <w:rPr>
      <w:rFonts w:ascii="Tahoma" w:hAnsi="Tahoma" w:cs="Tahoma"/>
      <w:sz w:val="16"/>
      <w:szCs w:val="16"/>
    </w:rPr>
  </w:style>
  <w:style w:type="character" w:customStyle="1" w:styleId="SprechblasentextZchn">
    <w:name w:val="Sprechblasentext Zchn"/>
    <w:semiHidden/>
    <w:rPr>
      <w:rFonts w:ascii="Tahoma" w:hAnsi="Tahoma" w:cs="Tahoma"/>
      <w:sz w:val="16"/>
      <w:szCs w:val="16"/>
      <w:lang w:eastAsia="ar-SA"/>
    </w:rPr>
  </w:style>
  <w:style w:type="character" w:customStyle="1" w:styleId="berschrift3Zchn">
    <w:name w:val="Überschrift 3 Zchn"/>
    <w:rPr>
      <w:rFonts w:ascii="Arial Narrow" w:hAnsi="Arial Narrow" w:cs="Arial"/>
      <w:b/>
      <w:bCs/>
      <w:szCs w:val="24"/>
      <w:lang w:eastAsia="ar-SA"/>
    </w:rPr>
  </w:style>
  <w:style w:type="paragraph" w:styleId="Dokumentstruktur">
    <w:name w:val="Document Map"/>
    <w:basedOn w:val="Standard"/>
    <w:semiHidden/>
    <w:unhideWhenUsed/>
    <w:rPr>
      <w:rFonts w:ascii="Tahoma" w:hAnsi="Tahoma" w:cs="Tahoma"/>
      <w:sz w:val="16"/>
      <w:szCs w:val="16"/>
    </w:rPr>
  </w:style>
  <w:style w:type="character" w:customStyle="1" w:styleId="DokumentstrukturZchn">
    <w:name w:val="Dokumentstruktur Zchn"/>
    <w:semiHidden/>
    <w:rPr>
      <w:rFonts w:ascii="Tahoma" w:hAnsi="Tahoma" w:cs="Tahoma"/>
      <w:sz w:val="16"/>
      <w:szCs w:val="16"/>
      <w:lang w:eastAsia="ar-SA"/>
    </w:rPr>
  </w:style>
  <w:style w:type="paragraph" w:customStyle="1" w:styleId="Endnotentext1">
    <w:name w:val="Endnotentext1"/>
    <w:basedOn w:val="Standard"/>
    <w:next w:val="Endnotentext"/>
    <w:link w:val="EndnotentextZchn"/>
    <w:uiPriority w:val="99"/>
    <w:semiHidden/>
    <w:unhideWhenUsed/>
    <w:rsid w:val="001200CC"/>
    <w:pPr>
      <w:suppressAutoHyphens w:val="0"/>
    </w:pPr>
    <w:rPr>
      <w:rFonts w:ascii="Cambria" w:eastAsia="MS Mincho" w:hAnsi="Cambria" w:cs="Times New Roman"/>
      <w:szCs w:val="20"/>
      <w:lang w:eastAsia="ja-JP"/>
    </w:rPr>
  </w:style>
  <w:style w:type="character" w:customStyle="1" w:styleId="EndnotentextZchn">
    <w:name w:val="Endnotentext Zchn"/>
    <w:link w:val="Endnotentext1"/>
    <w:uiPriority w:val="99"/>
    <w:semiHidden/>
    <w:rsid w:val="001200CC"/>
    <w:rPr>
      <w:rFonts w:ascii="Cambria" w:eastAsia="MS Mincho" w:hAnsi="Cambria"/>
      <w:lang w:eastAsia="ja-JP"/>
    </w:rPr>
  </w:style>
  <w:style w:type="character" w:styleId="Endnotenzeichen">
    <w:name w:val="endnote reference"/>
    <w:uiPriority w:val="99"/>
    <w:semiHidden/>
    <w:unhideWhenUsed/>
    <w:rsid w:val="001200CC"/>
    <w:rPr>
      <w:vertAlign w:val="superscript"/>
    </w:rPr>
  </w:style>
  <w:style w:type="paragraph" w:styleId="Endnotentext">
    <w:name w:val="endnote text"/>
    <w:basedOn w:val="Standard"/>
    <w:link w:val="EndnotentextZchn1"/>
    <w:uiPriority w:val="99"/>
    <w:semiHidden/>
    <w:unhideWhenUsed/>
    <w:rsid w:val="001200CC"/>
    <w:rPr>
      <w:szCs w:val="20"/>
    </w:rPr>
  </w:style>
  <w:style w:type="character" w:customStyle="1" w:styleId="EndnotentextZchn1">
    <w:name w:val="Endnotentext Zchn1"/>
    <w:link w:val="Endnotentext"/>
    <w:uiPriority w:val="99"/>
    <w:semiHidden/>
    <w:rsid w:val="001200CC"/>
    <w:rPr>
      <w:rFonts w:ascii="Verdana" w:hAnsi="Verdana" w:cs="Verdana"/>
      <w:lang w:eastAsia="ar-SA"/>
    </w:rPr>
  </w:style>
  <w:style w:type="paragraph" w:styleId="Funotentext">
    <w:name w:val="footnote text"/>
    <w:basedOn w:val="Standard"/>
    <w:link w:val="FunotentextZchn"/>
    <w:uiPriority w:val="99"/>
    <w:semiHidden/>
    <w:unhideWhenUsed/>
    <w:rsid w:val="00CF4B42"/>
    <w:rPr>
      <w:szCs w:val="20"/>
    </w:rPr>
  </w:style>
  <w:style w:type="character" w:customStyle="1" w:styleId="FunotentextZchn">
    <w:name w:val="Fußnotentext Zchn"/>
    <w:link w:val="Funotentext"/>
    <w:uiPriority w:val="99"/>
    <w:semiHidden/>
    <w:rsid w:val="00CF4B42"/>
    <w:rPr>
      <w:rFonts w:ascii="Verdana" w:hAnsi="Verdana" w:cs="Verdana"/>
      <w:lang w:eastAsia="ar-SA"/>
    </w:rPr>
  </w:style>
  <w:style w:type="character" w:styleId="Funotenzeichen">
    <w:name w:val="footnote reference"/>
    <w:uiPriority w:val="99"/>
    <w:semiHidden/>
    <w:unhideWhenUsed/>
    <w:rsid w:val="00CF4B42"/>
    <w:rPr>
      <w:vertAlign w:val="superscript"/>
    </w:rPr>
  </w:style>
  <w:style w:type="table" w:styleId="Tabellenraster">
    <w:name w:val="Table Grid"/>
    <w:basedOn w:val="NormaleTabelle"/>
    <w:uiPriority w:val="59"/>
    <w:unhideWhenUsed/>
    <w:rsid w:val="0056319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BV-StandardtextZchn">
    <w:name w:val="KBV-Standardtext Zchn"/>
    <w:link w:val="KBV-Standardtext"/>
    <w:locked/>
    <w:rsid w:val="003E7DC6"/>
  </w:style>
  <w:style w:type="paragraph" w:customStyle="1" w:styleId="KBV-Standardtext">
    <w:name w:val="KBV-Standardtext"/>
    <w:link w:val="KBV-StandardtextZchn"/>
    <w:qFormat/>
    <w:locked/>
    <w:rsid w:val="003E7DC6"/>
    <w:pPr>
      <w:jc w:val="both"/>
    </w:pPr>
  </w:style>
  <w:style w:type="paragraph" w:styleId="Listenabsatz">
    <w:name w:val="List Paragraph"/>
    <w:basedOn w:val="Standard"/>
    <w:uiPriority w:val="34"/>
    <w:qFormat/>
    <w:rsid w:val="00302161"/>
    <w:pPr>
      <w:ind w:left="720"/>
      <w:contextualSpacing/>
    </w:pPr>
  </w:style>
  <w:style w:type="character" w:customStyle="1" w:styleId="UnresolvedMention">
    <w:name w:val="Unresolved Mention"/>
    <w:basedOn w:val="Absatz-Standardschriftart"/>
    <w:uiPriority w:val="99"/>
    <w:semiHidden/>
    <w:unhideWhenUsed/>
    <w:rsid w:val="00686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egerklinik.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67EF1-37D5-428B-995F-B5684838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«PIDTITL»</vt:lpstr>
    </vt:vector>
  </TitlesOfParts>
  <Company>Fachkrankenhaus</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«PIDTITL»</dc:title>
  <dc:creator>m.klotz</dc:creator>
  <cp:lastModifiedBy>Georg Schlagenhaufer</cp:lastModifiedBy>
  <cp:revision>4</cp:revision>
  <cp:lastPrinted>2020-07-28T12:10:00Z</cp:lastPrinted>
  <dcterms:created xsi:type="dcterms:W3CDTF">2020-09-24T07:44:00Z</dcterms:created>
  <dcterms:modified xsi:type="dcterms:W3CDTF">2020-10-29T10:44:00Z</dcterms:modified>
</cp:coreProperties>
</file>